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</w:t>
      </w:r>
      <w:proofErr w:type="gramStart"/>
      <w:r w:rsidRPr="008415C7">
        <w:rPr>
          <w:rFonts w:ascii="Times New Roman" w:hAnsi="Times New Roman"/>
          <w:sz w:val="24"/>
          <w:szCs w:val="24"/>
        </w:rPr>
        <w:t>Мансийский  район</w:t>
      </w:r>
      <w:proofErr w:type="gramEnd"/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415C7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415C7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695B">
        <w:rPr>
          <w:rFonts w:ascii="Times New Roman" w:hAnsi="Times New Roman"/>
          <w:sz w:val="28"/>
          <w:szCs w:val="28"/>
        </w:rPr>
        <w:t xml:space="preserve">09.12.2019   </w:t>
      </w:r>
      <w:r w:rsidRPr="008415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F9695B">
        <w:rPr>
          <w:rFonts w:ascii="Times New Roman" w:hAnsi="Times New Roman"/>
          <w:sz w:val="28"/>
          <w:szCs w:val="28"/>
        </w:rPr>
        <w:t>67</w:t>
      </w:r>
    </w:p>
    <w:p w:rsidR="00E27DED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5C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8415C7">
        <w:rPr>
          <w:rFonts w:ascii="Times New Roman" w:hAnsi="Times New Roman"/>
          <w:sz w:val="28"/>
          <w:szCs w:val="28"/>
        </w:rPr>
        <w:t>Красноленинский</w:t>
      </w:r>
      <w:proofErr w:type="spellEnd"/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95B" w:rsidRPr="00C37156" w:rsidRDefault="00F9695B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695B" w:rsidRPr="000028CC" w:rsidRDefault="00F9695B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7156">
        <w:rPr>
          <w:rFonts w:ascii="Times New Roman" w:hAnsi="Times New Roman"/>
          <w:sz w:val="28"/>
          <w:szCs w:val="28"/>
        </w:rPr>
        <w:t xml:space="preserve">Утвердить муниципальную программу «Комплексные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согласия, гражданского единства, отдельных прав и законных интересов граждан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– 2024</w:t>
      </w:r>
      <w:r w:rsidRPr="00C37156">
        <w:rPr>
          <w:rFonts w:ascii="Times New Roman" w:hAnsi="Times New Roman"/>
          <w:sz w:val="28"/>
          <w:szCs w:val="28"/>
        </w:rPr>
        <w:t xml:space="preserve"> годы» </w:t>
      </w:r>
      <w:r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C37156">
        <w:rPr>
          <w:rFonts w:ascii="Times New Roman" w:hAnsi="Times New Roman"/>
          <w:sz w:val="28"/>
          <w:szCs w:val="28"/>
        </w:rPr>
        <w:t xml:space="preserve">«Комплексные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согласия, гражданского единства, отдельных прав и законных интересов граждан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– 2024</w:t>
      </w:r>
      <w:r w:rsidR="00E54DA4">
        <w:rPr>
          <w:rFonts w:ascii="Times New Roman" w:hAnsi="Times New Roman"/>
          <w:sz w:val="28"/>
          <w:szCs w:val="28"/>
        </w:rPr>
        <w:t xml:space="preserve"> </w:t>
      </w:r>
      <w:r w:rsidRPr="00C37156">
        <w:rPr>
          <w:rFonts w:ascii="Times New Roman" w:hAnsi="Times New Roman"/>
          <w:sz w:val="28"/>
          <w:szCs w:val="28"/>
        </w:rPr>
        <w:t>годы»</w:t>
      </w:r>
      <w:r w:rsidR="00F96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ежегодной корректировке п</w:t>
      </w:r>
      <w:r w:rsidR="00F9695B">
        <w:rPr>
          <w:rFonts w:ascii="Times New Roman" w:hAnsi="Times New Roman"/>
          <w:sz w:val="28"/>
          <w:szCs w:val="28"/>
        </w:rPr>
        <w:t xml:space="preserve">одлежат мероприятия и объемы их </w:t>
      </w:r>
      <w:r>
        <w:rPr>
          <w:rFonts w:ascii="Times New Roman" w:hAnsi="Times New Roman"/>
          <w:sz w:val="28"/>
          <w:szCs w:val="28"/>
        </w:rPr>
        <w:t xml:space="preserve">финансирования с учетом возможностей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Отменить следующие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54DA4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</w:t>
      </w:r>
      <w:r w:rsidR="00E54DA4">
        <w:rPr>
          <w:rFonts w:ascii="Times New Roman" w:hAnsi="Times New Roman"/>
          <w:sz w:val="28"/>
          <w:szCs w:val="28"/>
        </w:rPr>
        <w:t>17.06.2016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4DA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«</w:t>
      </w:r>
      <w:r w:rsidR="00E54DA4" w:rsidRPr="00E54DA4">
        <w:rPr>
          <w:rFonts w:ascii="Times New Roman" w:hAnsi="Times New Roman"/>
          <w:bCs/>
          <w:sz w:val="28"/>
          <w:szCs w:val="28"/>
        </w:rPr>
        <w:t>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</w:t>
      </w:r>
      <w:r w:rsidR="00E54DA4">
        <w:rPr>
          <w:rFonts w:ascii="Times New Roman" w:hAnsi="Times New Roman"/>
          <w:bCs/>
          <w:sz w:val="28"/>
          <w:szCs w:val="28"/>
        </w:rPr>
        <w:t xml:space="preserve">ния </w:t>
      </w:r>
      <w:proofErr w:type="spellStart"/>
      <w:r w:rsidR="00E54DA4" w:rsidRPr="00E54DA4">
        <w:rPr>
          <w:rFonts w:ascii="Times New Roman" w:hAnsi="Times New Roman"/>
          <w:bCs/>
          <w:sz w:val="28"/>
          <w:szCs w:val="28"/>
        </w:rPr>
        <w:t>Красноленинский</w:t>
      </w:r>
      <w:proofErr w:type="spellEnd"/>
      <w:r w:rsidR="00E54DA4" w:rsidRPr="00E54DA4">
        <w:rPr>
          <w:rFonts w:ascii="Times New Roman" w:hAnsi="Times New Roman"/>
          <w:bCs/>
          <w:sz w:val="28"/>
          <w:szCs w:val="28"/>
        </w:rPr>
        <w:t xml:space="preserve"> на 2016 – 201</w:t>
      </w:r>
      <w:r w:rsidR="00E54DA4">
        <w:rPr>
          <w:rFonts w:ascii="Times New Roman" w:hAnsi="Times New Roman"/>
          <w:bCs/>
          <w:sz w:val="28"/>
          <w:szCs w:val="28"/>
        </w:rPr>
        <w:t>9</w:t>
      </w:r>
      <w:r w:rsidR="00E54DA4" w:rsidRPr="00E54DA4">
        <w:rPr>
          <w:rFonts w:ascii="Times New Roman" w:hAnsi="Times New Roman"/>
          <w:bCs/>
          <w:sz w:val="28"/>
          <w:szCs w:val="28"/>
        </w:rPr>
        <w:t xml:space="preserve"> годы»</w:t>
      </w:r>
      <w:r w:rsidR="00E54DA4">
        <w:rPr>
          <w:rFonts w:ascii="Times New Roman" w:hAnsi="Times New Roman"/>
          <w:bCs/>
          <w:sz w:val="28"/>
          <w:szCs w:val="28"/>
        </w:rPr>
        <w:t>;</w:t>
      </w:r>
    </w:p>
    <w:p w:rsidR="00E54DA4" w:rsidRDefault="00E54DA4" w:rsidP="00E54D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25.01.2017 № 5 «</w:t>
      </w:r>
      <w:r w:rsidRPr="00E54DA4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A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4DA4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E54DA4">
        <w:rPr>
          <w:rFonts w:ascii="Times New Roman" w:hAnsi="Times New Roman"/>
          <w:sz w:val="28"/>
          <w:szCs w:val="28"/>
        </w:rPr>
        <w:t xml:space="preserve"> от 17.06.2016 № 25</w:t>
      </w:r>
      <w:r>
        <w:rPr>
          <w:rFonts w:ascii="Times New Roman" w:hAnsi="Times New Roman"/>
          <w:sz w:val="28"/>
          <w:szCs w:val="28"/>
        </w:rPr>
        <w:t>»;</w:t>
      </w:r>
    </w:p>
    <w:p w:rsidR="00E54DA4" w:rsidRDefault="00E54DA4" w:rsidP="00E54D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15.03.2017 № 13 «</w:t>
      </w:r>
      <w:r w:rsidRPr="00E54DA4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A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4DA4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E54DA4">
        <w:rPr>
          <w:rFonts w:ascii="Times New Roman" w:hAnsi="Times New Roman"/>
          <w:sz w:val="28"/>
          <w:szCs w:val="28"/>
        </w:rPr>
        <w:t xml:space="preserve"> от 17.06.2016 № 25</w:t>
      </w:r>
      <w:r>
        <w:rPr>
          <w:rFonts w:ascii="Times New Roman" w:hAnsi="Times New Roman"/>
          <w:sz w:val="28"/>
          <w:szCs w:val="28"/>
        </w:rPr>
        <w:t>»;</w:t>
      </w:r>
    </w:p>
    <w:p w:rsidR="00E54DA4" w:rsidRDefault="00E54DA4" w:rsidP="00E54D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22.02.2018 № 14 «</w:t>
      </w:r>
      <w:r w:rsidRPr="00E54DA4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A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4DA4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E54DA4">
        <w:rPr>
          <w:rFonts w:ascii="Times New Roman" w:hAnsi="Times New Roman"/>
          <w:sz w:val="28"/>
          <w:szCs w:val="28"/>
        </w:rPr>
        <w:t xml:space="preserve"> от 17.06.2016 № 25</w:t>
      </w:r>
      <w:r>
        <w:rPr>
          <w:rFonts w:ascii="Times New Roman" w:hAnsi="Times New Roman"/>
          <w:sz w:val="28"/>
          <w:szCs w:val="28"/>
        </w:rPr>
        <w:t>»;</w:t>
      </w:r>
    </w:p>
    <w:p w:rsidR="00E27DED" w:rsidRDefault="00E54DA4" w:rsidP="00E54D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06.03.2019 № 13 «</w:t>
      </w:r>
      <w:r w:rsidRPr="00E54DA4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A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4DA4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E54DA4">
        <w:rPr>
          <w:rFonts w:ascii="Times New Roman" w:hAnsi="Times New Roman"/>
          <w:sz w:val="28"/>
          <w:szCs w:val="28"/>
        </w:rPr>
        <w:t xml:space="preserve"> от 17.06.2016 № 25</w:t>
      </w:r>
      <w:r>
        <w:rPr>
          <w:rFonts w:ascii="Times New Roman" w:hAnsi="Times New Roman"/>
          <w:sz w:val="28"/>
          <w:szCs w:val="28"/>
        </w:rPr>
        <w:t>».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Pr="006F6337" w:rsidRDefault="00E27DED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 w:rsidR="006F6337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E200C" w:rsidRPr="000028CC" w:rsidRDefault="006F633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200C"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3E200C" w:rsidRPr="000028CC" w:rsidRDefault="003E200C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 w:rsidR="00792261">
        <w:rPr>
          <w:rFonts w:ascii="Times New Roman" w:hAnsi="Times New Roman"/>
          <w:sz w:val="28"/>
          <w:szCs w:val="28"/>
        </w:rPr>
        <w:t xml:space="preserve"> </w:t>
      </w:r>
      <w:r w:rsidR="00850FD0">
        <w:rPr>
          <w:rFonts w:ascii="Times New Roman" w:hAnsi="Times New Roman"/>
          <w:sz w:val="28"/>
          <w:szCs w:val="28"/>
        </w:rPr>
        <w:t xml:space="preserve">09.12.2019 </w:t>
      </w:r>
      <w:r w:rsidRPr="000028CC">
        <w:rPr>
          <w:rFonts w:ascii="Times New Roman" w:hAnsi="Times New Roman"/>
          <w:sz w:val="28"/>
          <w:szCs w:val="28"/>
        </w:rPr>
        <w:t>№</w:t>
      </w:r>
      <w:r w:rsidR="00850FD0">
        <w:rPr>
          <w:rFonts w:ascii="Times New Roman" w:hAnsi="Times New Roman"/>
          <w:sz w:val="28"/>
          <w:szCs w:val="28"/>
        </w:rPr>
        <w:t xml:space="preserve"> 67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08785D" w:rsidRDefault="0008785D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7307"/>
      </w:tblGrid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Федеральный закон от 06.10.2003 № 131-ФЗ «Об общих принципах организации местного самоуправления в Российской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Федерации 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85D" w:rsidRDefault="0008785D" w:rsidP="00506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08785D" w:rsidRDefault="0008785D" w:rsidP="00506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Противодействие терроризму и экстремизму, защита жизни граждан, проживающих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актов.</w:t>
            </w:r>
          </w:p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Совершенствование системы социальной профилактики правонарушений, снижение уровня преступности в сельском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Укрепление толерантности и профилактика экстремизма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Укрепление межнационального и межконфессионального согласия;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D145C" w:rsidRPr="005D145C" w:rsidRDefault="005D145C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МКОУ ХМР СОШ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МКУК «СДК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08785D" w:rsidRDefault="005D145C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8785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22,9</w:t>
            </w:r>
            <w:r w:rsidR="0008785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8785D" w:rsidRDefault="0008785D" w:rsidP="005D1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D145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33A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D145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="005D145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5D14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145C" w:rsidRDefault="005D145C" w:rsidP="005D1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85D" w:rsidRPr="00FF299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lastRenderedPageBreak/>
        <w:t>В целом, оценивая криминогенную ситуацию,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lastRenderedPageBreak/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</w:t>
      </w:r>
      <w:r w:rsidR="005D14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5D145C">
        <w:rPr>
          <w:rFonts w:ascii="Times New Roman" w:hAnsi="Times New Roman"/>
          <w:sz w:val="28"/>
          <w:szCs w:val="28"/>
        </w:rPr>
        <w:t>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</w:t>
      </w:r>
      <w:r w:rsidR="005D145C">
        <w:rPr>
          <w:rFonts w:ascii="Times New Roman" w:hAnsi="Times New Roman"/>
          <w:sz w:val="28"/>
          <w:szCs w:val="28"/>
        </w:rPr>
        <w:t>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</w:t>
      </w:r>
      <w:r w:rsidR="005D145C">
        <w:rPr>
          <w:rFonts w:ascii="Times New Roman" w:hAnsi="Times New Roman"/>
          <w:sz w:val="28"/>
          <w:szCs w:val="28"/>
        </w:rPr>
        <w:t>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83231E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</w:t>
      </w:r>
      <w:r w:rsidR="005D145C">
        <w:rPr>
          <w:rFonts w:ascii="Times New Roman" w:hAnsi="Times New Roman"/>
          <w:sz w:val="28"/>
          <w:szCs w:val="28"/>
        </w:rPr>
        <w:t>22</w:t>
      </w:r>
      <w:r w:rsidR="0083231E">
        <w:rPr>
          <w:rFonts w:ascii="Times New Roman" w:hAnsi="Times New Roman"/>
          <w:sz w:val="28"/>
          <w:szCs w:val="28"/>
        </w:rPr>
        <w:t xml:space="preserve"> год;</w:t>
      </w:r>
    </w:p>
    <w:p w:rsidR="003E200C" w:rsidRDefault="0083231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</w:t>
      </w:r>
      <w:r w:rsidR="005D145C">
        <w:rPr>
          <w:rFonts w:ascii="Times New Roman" w:hAnsi="Times New Roman"/>
          <w:sz w:val="28"/>
          <w:szCs w:val="28"/>
        </w:rPr>
        <w:t>23 год;</w:t>
      </w:r>
    </w:p>
    <w:p w:rsidR="005D145C" w:rsidRPr="005D145C" w:rsidRDefault="005D145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5D145C"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7E088D" w:rsidRDefault="007E088D" w:rsidP="002B47F2">
      <w:pPr>
        <w:jc w:val="both"/>
        <w:rPr>
          <w:rFonts w:ascii="Times New Roman" w:hAnsi="Times New Roman"/>
          <w:sz w:val="28"/>
          <w:szCs w:val="28"/>
        </w:rPr>
      </w:pPr>
    </w:p>
    <w:p w:rsidR="007E088D" w:rsidRDefault="007E088D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  <w:sectPr w:rsidR="003E200C" w:rsidSect="007E0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85D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08785D" w:rsidRPr="0047313E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08785D" w:rsidRPr="0047313E" w:rsidRDefault="0008785D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</w:t>
      </w:r>
      <w:proofErr w:type="spellStart"/>
      <w:r>
        <w:rPr>
          <w:rFonts w:ascii="Times New Roman" w:hAnsi="Times New Roman"/>
          <w:b/>
          <w:spacing w:val="-3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 на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20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–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24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9"/>
        <w:gridCol w:w="1701"/>
        <w:gridCol w:w="992"/>
        <w:gridCol w:w="1276"/>
        <w:gridCol w:w="850"/>
        <w:gridCol w:w="709"/>
        <w:gridCol w:w="709"/>
        <w:gridCol w:w="709"/>
        <w:gridCol w:w="708"/>
        <w:gridCol w:w="709"/>
      </w:tblGrid>
      <w:tr w:rsidR="005D145C" w:rsidRPr="0047313E" w:rsidTr="005D145C">
        <w:tc>
          <w:tcPr>
            <w:tcW w:w="52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6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45C" w:rsidRPr="0047313E" w:rsidTr="005D145C">
        <w:tc>
          <w:tcPr>
            <w:tcW w:w="52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D145C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D145C" w:rsidRPr="0047313E" w:rsidTr="005D145C">
        <w:trPr>
          <w:trHeight w:val="240"/>
        </w:trPr>
        <w:tc>
          <w:tcPr>
            <w:tcW w:w="52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D145C" w:rsidRPr="00ED75CE" w:rsidRDefault="00ED75CE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D145C" w:rsidRPr="0047313E" w:rsidTr="00943D50">
        <w:tc>
          <w:tcPr>
            <w:tcW w:w="52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ции последствий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поселения, 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145C" w:rsidRPr="0047313E" w:rsidTr="00943D5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взаимного уважения</w:t>
            </w:r>
          </w:p>
        </w:tc>
        <w:tc>
          <w:tcPr>
            <w:tcW w:w="1701" w:type="dxa"/>
          </w:tcPr>
          <w:p w:rsidR="005D145C" w:rsidRPr="003275CC" w:rsidRDefault="005D145C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5D145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BF2" w:rsidRPr="0047313E" w:rsidTr="00943D50">
        <w:tc>
          <w:tcPr>
            <w:tcW w:w="521" w:type="dxa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27BF2" w:rsidRPr="00792261" w:rsidRDefault="00D27BF2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1701" w:type="dxa"/>
          </w:tcPr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</w:p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76" w:type="dxa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rPr>
          <w:trHeight w:val="1512"/>
        </w:trPr>
        <w:tc>
          <w:tcPr>
            <w:tcW w:w="52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D27BF2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D145C" w:rsidRPr="00460CBF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94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vAlign w:val="center"/>
          </w:tcPr>
          <w:p w:rsidR="005D145C" w:rsidRPr="00460CBF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943D50">
        <w:trPr>
          <w:trHeight w:val="1365"/>
        </w:trPr>
        <w:tc>
          <w:tcPr>
            <w:tcW w:w="521" w:type="dxa"/>
            <w:vMerge w:val="restart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39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 – членов добровольной народной дружины за участие в мероприятиях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правонарушений и охране общественного порядка в сельском поселении</w:t>
            </w:r>
          </w:p>
        </w:tc>
        <w:tc>
          <w:tcPr>
            <w:tcW w:w="1701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92" w:type="dxa"/>
            <w:vMerge w:val="restart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943D50">
        <w:trPr>
          <w:trHeight w:val="2160"/>
        </w:trPr>
        <w:tc>
          <w:tcPr>
            <w:tcW w:w="52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943D50">
        <w:trPr>
          <w:trHeight w:val="1490"/>
        </w:trPr>
        <w:tc>
          <w:tcPr>
            <w:tcW w:w="52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943D50">
        <w:trPr>
          <w:trHeight w:val="2580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943D50">
        <w:trPr>
          <w:trHeight w:val="1296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00C" w:rsidRDefault="003E200C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51"/>
        <w:gridCol w:w="1738"/>
        <w:gridCol w:w="1097"/>
        <w:gridCol w:w="1376"/>
        <w:gridCol w:w="1176"/>
        <w:gridCol w:w="2509"/>
      </w:tblGrid>
      <w:tr w:rsidR="0008785D" w:rsidRPr="009F68E8" w:rsidTr="0008785D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856D6F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08785D" w:rsidRPr="009F68E8" w:rsidTr="0008785D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D" w:rsidRPr="009F68E8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85D" w:rsidRPr="009F68E8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08785D" w:rsidRPr="000028CC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08785D" w:rsidRPr="000028CC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F7C67"/>
    <w:rsid w:val="005220E2"/>
    <w:rsid w:val="00522D9F"/>
    <w:rsid w:val="00536778"/>
    <w:rsid w:val="00547F1B"/>
    <w:rsid w:val="0059211B"/>
    <w:rsid w:val="00597EBC"/>
    <w:rsid w:val="005A7C19"/>
    <w:rsid w:val="005B6667"/>
    <w:rsid w:val="005D145C"/>
    <w:rsid w:val="005D478E"/>
    <w:rsid w:val="005D7FB8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088D"/>
    <w:rsid w:val="007E59E6"/>
    <w:rsid w:val="007E6BED"/>
    <w:rsid w:val="00815BC5"/>
    <w:rsid w:val="00823E7D"/>
    <w:rsid w:val="0083231E"/>
    <w:rsid w:val="008342F5"/>
    <w:rsid w:val="0084519D"/>
    <w:rsid w:val="00850FD0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27BF2"/>
    <w:rsid w:val="00D32707"/>
    <w:rsid w:val="00D42C01"/>
    <w:rsid w:val="00D564AB"/>
    <w:rsid w:val="00D56D46"/>
    <w:rsid w:val="00D71735"/>
    <w:rsid w:val="00DD22A5"/>
    <w:rsid w:val="00E24306"/>
    <w:rsid w:val="00E27DED"/>
    <w:rsid w:val="00E30276"/>
    <w:rsid w:val="00E41690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B4C41"/>
    <w:rsid w:val="00FC6C1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A8846"/>
  <w15:docId w15:val="{9A8F3EB2-7304-417C-81C5-B1735E2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Заголовок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Пользователь Windows</cp:lastModifiedBy>
  <cp:revision>25</cp:revision>
  <cp:lastPrinted>2019-12-09T07:24:00Z</cp:lastPrinted>
  <dcterms:created xsi:type="dcterms:W3CDTF">2016-06-08T11:20:00Z</dcterms:created>
  <dcterms:modified xsi:type="dcterms:W3CDTF">2019-12-09T07:29:00Z</dcterms:modified>
</cp:coreProperties>
</file>